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楷体_GB2312" w:cs="Times New Roman"/>
          <w:b/>
          <w:sz w:val="48"/>
          <w:szCs w:val="48"/>
          <w:lang w:eastAsia="zh-CN"/>
        </w:rPr>
      </w:pPr>
      <w:r>
        <w:rPr>
          <w:rFonts w:hint="eastAsia" w:ascii="Times New Roman" w:hAnsi="Times New Roman" w:eastAsia="宋体" w:cs="Times New Roman"/>
          <w:b/>
          <w:bCs/>
          <w:spacing w:val="-2"/>
          <w:kern w:val="0"/>
          <w:sz w:val="28"/>
          <w:szCs w:val="28"/>
          <w:lang w:val="en-US" w:eastAsia="zh-CN" w:bidi="ar-SA"/>
        </w:rPr>
        <w:t>合肥招商章盛房地产开发有限公司BH2016-19-C地块（雍华府）项目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pacing w:val="-2"/>
          <w:kern w:val="0"/>
          <w:sz w:val="28"/>
          <w:szCs w:val="28"/>
          <w:lang w:val="en-US" w:eastAsia="zh-CN" w:bidi="ar-SA"/>
        </w:rPr>
      </w:pPr>
      <w:r>
        <w:rPr>
          <w:rFonts w:hint="eastAsia" w:ascii="Times New Roman" w:hAnsi="Times New Roman" w:eastAsia="宋体" w:cs="Times New Roman"/>
          <w:b/>
          <w:bCs/>
          <w:spacing w:val="-2"/>
          <w:kern w:val="0"/>
          <w:sz w:val="28"/>
          <w:szCs w:val="28"/>
          <w:lang w:val="en-US" w:eastAsia="zh-CN" w:bidi="ar-SA"/>
        </w:rPr>
        <w:t>竣工环境保护验收意见</w:t>
      </w:r>
    </w:p>
    <w:p>
      <w:pPr>
        <w:pStyle w:val="9"/>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201</w:t>
      </w:r>
      <w:r>
        <w:rPr>
          <w:rFonts w:hint="eastAsia" w:ascii="Times New Roman" w:hAnsi="Times New Roman" w:cs="Times New Roman"/>
          <w:lang w:val="en-US" w:eastAsia="zh-CN"/>
        </w:rPr>
        <w:t>9</w:t>
      </w:r>
      <w:r>
        <w:rPr>
          <w:rFonts w:ascii="Times New Roman" w:hAnsi="Times New Roman" w:cs="Times New Roman"/>
        </w:rPr>
        <w:t>年</w:t>
      </w:r>
      <w:r>
        <w:rPr>
          <w:rFonts w:hint="eastAsia" w:ascii="Times New Roman" w:hAnsi="Times New Roman" w:cs="Times New Roman"/>
          <w:lang w:val="en-US" w:eastAsia="zh-CN"/>
        </w:rPr>
        <w:t>4</w:t>
      </w:r>
      <w:r>
        <w:rPr>
          <w:rFonts w:ascii="Times New Roman" w:hAnsi="Times New Roman" w:cs="Times New Roman"/>
        </w:rPr>
        <w:t>月</w:t>
      </w:r>
      <w:r>
        <w:rPr>
          <w:rFonts w:hint="eastAsia" w:ascii="Times New Roman" w:hAnsi="Times New Roman" w:cs="Times New Roman"/>
          <w:lang w:val="en-US" w:eastAsia="zh-CN"/>
        </w:rPr>
        <w:t>10</w:t>
      </w:r>
      <w:r>
        <w:rPr>
          <w:rFonts w:ascii="Times New Roman" w:hAnsi="Times New Roman" w:cs="Times New Roman"/>
        </w:rPr>
        <w:t>日，</w:t>
      </w:r>
      <w:r>
        <w:rPr>
          <w:rFonts w:hint="eastAsia" w:ascii="Times New Roman" w:hAnsi="Times New Roman" w:cs="Times New Roman"/>
          <w:spacing w:val="-2"/>
          <w:sz w:val="24"/>
          <w:szCs w:val="24"/>
          <w:lang w:val="en-US" w:eastAsia="zh-CN"/>
        </w:rPr>
        <w:t>合肥招商章盛房地产开发有限公司</w:t>
      </w:r>
      <w:r>
        <w:rPr>
          <w:rFonts w:ascii="Times New Roman" w:hAnsi="Times New Roman" w:cs="Times New Roman"/>
        </w:rPr>
        <w:t>组织召开了</w:t>
      </w:r>
      <w:r>
        <w:rPr>
          <w:rFonts w:hint="eastAsia" w:ascii="Times New Roman" w:hAnsi="Times New Roman" w:cs="Times New Roman"/>
          <w:spacing w:val="-2"/>
          <w:sz w:val="24"/>
          <w:szCs w:val="24"/>
          <w:lang w:val="en-US" w:eastAsia="zh-CN"/>
        </w:rPr>
        <w:t>合肥招商章盛房地产开发有限公司BH2016-19-C地块（雍华府）项目</w:t>
      </w:r>
      <w:r>
        <w:rPr>
          <w:rFonts w:hint="eastAsia" w:ascii="Times New Roman" w:hAnsi="Times New Roman" w:cs="Times New Roman"/>
          <w:lang w:val="en-US" w:eastAsia="zh-CN"/>
        </w:rPr>
        <w:t>竣</w:t>
      </w:r>
      <w:r>
        <w:rPr>
          <w:rFonts w:ascii="Times New Roman" w:hAnsi="Times New Roman" w:cs="Times New Roman"/>
        </w:rPr>
        <w:t>工环境保护验收会。参加会议的有</w:t>
      </w:r>
      <w:r>
        <w:rPr>
          <w:rFonts w:hint="eastAsia" w:ascii="Times New Roman" w:hAnsi="Times New Roman" w:cs="Times New Roman"/>
          <w:spacing w:val="-2"/>
          <w:sz w:val="24"/>
          <w:szCs w:val="24"/>
          <w:lang w:val="en-US" w:eastAsia="zh-CN"/>
        </w:rPr>
        <w:t>合肥招商章盛房地产开发有限公司（建设单位）</w:t>
      </w:r>
      <w:r>
        <w:rPr>
          <w:rFonts w:ascii="Times New Roman" w:hAnsi="Times New Roman" w:cs="Times New Roman"/>
        </w:rPr>
        <w:t>的</w:t>
      </w:r>
      <w:r>
        <w:rPr>
          <w:rFonts w:hint="eastAsia" w:ascii="Times New Roman" w:hAnsi="Times New Roman" w:cs="Times New Roman"/>
          <w:lang w:eastAsia="zh-CN"/>
        </w:rPr>
        <w:t>验收组成员</w:t>
      </w:r>
      <w:r>
        <w:rPr>
          <w:rFonts w:ascii="Times New Roman" w:hAnsi="Times New Roman" w:cs="Times New Roman"/>
        </w:rPr>
        <w:t>共</w:t>
      </w:r>
      <w:r>
        <w:rPr>
          <w:rFonts w:hint="eastAsia" w:ascii="Times New Roman" w:hAnsi="Times New Roman" w:cs="Times New Roman"/>
          <w:lang w:val="en-US" w:eastAsia="zh-CN"/>
        </w:rPr>
        <w:t>5</w:t>
      </w:r>
      <w:r>
        <w:rPr>
          <w:rFonts w:ascii="Times New Roman" w:hAnsi="Times New Roman" w:cs="Times New Roman"/>
        </w:rPr>
        <w:t>位。与会代表查看了项目现场及周边环境，并根据</w:t>
      </w:r>
      <w:r>
        <w:rPr>
          <w:rFonts w:hint="eastAsia" w:ascii="Times New Roman" w:hAnsi="Times New Roman" w:cs="Times New Roman"/>
          <w:spacing w:val="-2"/>
          <w:sz w:val="24"/>
          <w:szCs w:val="24"/>
          <w:lang w:val="en-US" w:eastAsia="zh-CN"/>
        </w:rPr>
        <w:t>合肥招商章盛房地产开发有限公司BH2016-19-C地块（雍华府）项目</w:t>
      </w:r>
      <w:r>
        <w:rPr>
          <w:rFonts w:ascii="Times New Roman" w:hAnsi="Times New Roman" w:cs="Times New Roman"/>
        </w:rPr>
        <w:t>竣工环境保护验收监测报告表及《建设项目竣工环境保护验收暂行办法》国环规环评【2017】4号，严格依照国家有关法律法规、建设项目竣工环境保护验收技术规范、本项目环境影响报告表和审批部门审批决定等要求对本项目进行验收，提出意见如下：</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一、工程建设基本情况</w:t>
      </w:r>
    </w:p>
    <w:p>
      <w:pPr>
        <w:pStyle w:val="9"/>
        <w:spacing w:before="0" w:beforeAutospacing="0" w:after="0" w:afterAutospacing="0" w:line="360" w:lineRule="auto"/>
        <w:ind w:firstLine="480" w:firstLineChars="200"/>
        <w:jc w:val="both"/>
        <w:rPr>
          <w:rFonts w:hint="eastAsia" w:ascii="Times New Roman" w:hAnsi="Times New Roman" w:cs="Times New Roman"/>
        </w:rPr>
      </w:pPr>
      <w:r>
        <w:rPr>
          <w:rFonts w:ascii="Times New Roman" w:hAnsi="Times New Roman" w:cs="Times New Roman"/>
        </w:rPr>
        <w:t>（一）建设地点、规模、主要建设内容、</w:t>
      </w:r>
      <w:r>
        <w:rPr>
          <w:rFonts w:hint="eastAsia" w:ascii="Times New Roman" w:hAnsi="Times New Roman" w:cs="Times New Roman"/>
        </w:rPr>
        <w:t>验收范围</w:t>
      </w:r>
    </w:p>
    <w:p>
      <w:pPr>
        <w:pStyle w:val="4"/>
        <w:spacing w:line="360" w:lineRule="auto"/>
        <w:ind w:left="0" w:firstLine="480" w:firstLineChars="200"/>
        <w:jc w:val="both"/>
        <w:rPr>
          <w:rFonts w:hint="eastAsia"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项目建设地点为位于</w:t>
      </w:r>
      <w:r>
        <w:rPr>
          <w:rFonts w:hint="eastAsia" w:ascii="Times New Roman" w:hAnsi="Times New Roman"/>
          <w:bCs/>
          <w:sz w:val="24"/>
          <w:szCs w:val="24"/>
          <w:lang w:eastAsia="zh-CN"/>
        </w:rPr>
        <w:t>合肥市包河区包河大道与南京路交叉口东北角</w:t>
      </w:r>
      <w:r>
        <w:rPr>
          <w:rFonts w:ascii="Times New Roman" w:hAnsi="Times New Roman" w:eastAsia="宋体"/>
          <w:color w:val="000000"/>
          <w:sz w:val="24"/>
          <w:lang w:eastAsia="zh-CN" w:bidi="ar"/>
        </w:rPr>
        <w:t>（</w:t>
      </w:r>
      <w:r>
        <w:rPr>
          <w:rFonts w:ascii="Times New Roman" w:hAnsi="Times New Roman" w:eastAsia="宋体"/>
          <w:color w:val="000000"/>
          <w:sz w:val="24"/>
          <w:lang w:eastAsia="zh-CN"/>
        </w:rPr>
        <w:t>东经</w:t>
      </w:r>
      <w:r>
        <w:rPr>
          <w:rFonts w:hint="eastAsia" w:ascii="Times New Roman" w:hAnsi="Times New Roman"/>
          <w:color w:val="000000"/>
          <w:sz w:val="24"/>
          <w:lang w:val="en-US" w:eastAsia="zh-CN"/>
        </w:rPr>
        <w:t>117.325873</w:t>
      </w:r>
      <w:r>
        <w:rPr>
          <w:rFonts w:ascii="Times New Roman" w:hAnsi="Times New Roman" w:eastAsia="宋体"/>
          <w:color w:val="000000"/>
          <w:sz w:val="24"/>
          <w:lang w:eastAsia="zh-CN"/>
        </w:rPr>
        <w:t>，北纬</w:t>
      </w:r>
      <w:r>
        <w:rPr>
          <w:rFonts w:hint="eastAsia" w:ascii="Times New Roman" w:hAnsi="Times New Roman"/>
          <w:color w:val="000000"/>
          <w:sz w:val="24"/>
          <w:lang w:val="en-US" w:eastAsia="zh-CN"/>
        </w:rPr>
        <w:t>31.751890</w:t>
      </w:r>
      <w:r>
        <w:rPr>
          <w:rFonts w:ascii="Times New Roman" w:hAnsi="Times New Roman" w:eastAsia="宋体"/>
          <w:color w:val="000000"/>
          <w:sz w:val="24"/>
          <w:lang w:eastAsia="zh-CN" w:bidi="ar"/>
        </w:rPr>
        <w:t>）</w:t>
      </w:r>
      <w:r>
        <w:rPr>
          <w:rFonts w:ascii="Times New Roman" w:hAnsi="Times New Roman"/>
          <w:sz w:val="24"/>
          <w:szCs w:val="24"/>
          <w:lang w:eastAsia="zh-CN"/>
        </w:rPr>
        <w:t>，</w:t>
      </w:r>
      <w:r>
        <w:rPr>
          <w:rFonts w:ascii="Times New Roman" w:hAnsi="Times New Roman"/>
          <w:bCs/>
          <w:sz w:val="24"/>
          <w:szCs w:val="24"/>
          <w:lang w:eastAsia="zh-CN"/>
        </w:rPr>
        <w:t>为新建项目</w:t>
      </w:r>
      <w:r>
        <w:rPr>
          <w:rFonts w:ascii="Times New Roman" w:hAnsi="Times New Roman" w:eastAsia="宋体" w:cs="Times New Roman"/>
          <w:kern w:val="0"/>
          <w:sz w:val="24"/>
          <w:szCs w:val="24"/>
          <w:lang w:val="en-US" w:eastAsia="zh-CN" w:bidi="ar-SA"/>
        </w:rPr>
        <w:t>。</w:t>
      </w:r>
    </w:p>
    <w:p>
      <w:pPr>
        <w:pStyle w:val="9"/>
        <w:spacing w:before="0" w:beforeAutospacing="0" w:after="0" w:afterAutospacing="0" w:line="360" w:lineRule="auto"/>
        <w:ind w:firstLine="472" w:firstLineChars="200"/>
        <w:jc w:val="both"/>
        <w:rPr>
          <w:rFonts w:ascii="Times New Roman" w:hAnsi="Times New Roman" w:cs="Times New Roman"/>
          <w:sz w:val="24"/>
          <w:szCs w:val="24"/>
        </w:rPr>
      </w:pPr>
      <w:r>
        <w:rPr>
          <w:bCs/>
          <w:color w:val="000000"/>
          <w:spacing w:val="-2"/>
          <w:kern w:val="24"/>
        </w:rPr>
        <w:t>主要</w:t>
      </w:r>
      <w:r>
        <w:rPr>
          <w:rFonts w:hint="eastAsia"/>
          <w:bCs/>
          <w:color w:val="000000"/>
          <w:spacing w:val="-2"/>
          <w:kern w:val="24"/>
        </w:rPr>
        <w:t>建设内容为</w:t>
      </w:r>
      <w:r>
        <w:rPr>
          <w:rFonts w:hint="eastAsia" w:ascii="Times New Roman" w:hAnsi="Times New Roman" w:eastAsia="宋体" w:cs="Times New Roman"/>
          <w:color w:val="auto"/>
          <w:sz w:val="24"/>
          <w:lang w:val="en-US" w:eastAsia="zh-CN"/>
        </w:rPr>
        <w:t>9栋高层</w:t>
      </w:r>
      <w:r>
        <w:rPr>
          <w:rFonts w:hint="default" w:ascii="Times New Roman" w:hAnsi="Times New Roman" w:cs="Times New Roman"/>
          <w:color w:val="auto"/>
          <w:sz w:val="24"/>
        </w:rPr>
        <w:t>住宅楼、</w:t>
      </w:r>
      <w:r>
        <w:rPr>
          <w:rFonts w:hint="eastAsia" w:ascii="Times New Roman" w:hAnsi="Times New Roman" w:eastAsia="宋体" w:cs="Times New Roman"/>
          <w:color w:val="auto"/>
          <w:sz w:val="24"/>
          <w:lang w:val="en-US" w:eastAsia="zh-CN"/>
        </w:rPr>
        <w:t>10栋多层住宅楼</w:t>
      </w:r>
      <w:r>
        <w:rPr>
          <w:rFonts w:hint="default" w:ascii="Times New Roman" w:hAnsi="Times New Roman" w:cs="Times New Roman"/>
          <w:color w:val="auto"/>
          <w:sz w:val="24"/>
        </w:rPr>
        <w:t>、</w:t>
      </w:r>
      <w:r>
        <w:rPr>
          <w:rFonts w:hint="eastAsia" w:ascii="Times New Roman" w:hAnsi="Times New Roman" w:eastAsia="宋体" w:cs="Times New Roman"/>
          <w:color w:val="auto"/>
          <w:sz w:val="24"/>
          <w:lang w:eastAsia="zh-CN"/>
        </w:rPr>
        <w:t>地下车库、</w:t>
      </w:r>
      <w:r>
        <w:rPr>
          <w:rFonts w:hint="default" w:ascii="Times New Roman" w:hAnsi="Times New Roman" w:cs="Times New Roman"/>
          <w:color w:val="auto"/>
          <w:sz w:val="24"/>
        </w:rPr>
        <w:t>公建及配套用房</w:t>
      </w:r>
      <w:r>
        <w:rPr>
          <w:rFonts w:hint="eastAsia"/>
          <w:bCs/>
          <w:color w:val="000000"/>
          <w:kern w:val="0"/>
          <w:sz w:val="24"/>
          <w:szCs w:val="28"/>
        </w:rPr>
        <w:t>。</w:t>
      </w:r>
      <w:r>
        <w:rPr>
          <w:rFonts w:hint="default" w:ascii="Times New Roman" w:hAnsi="Times New Roman" w:cs="Times New Roman"/>
          <w:bCs/>
          <w:sz w:val="24"/>
        </w:rPr>
        <w:t>本项目</w:t>
      </w:r>
      <w:r>
        <w:rPr>
          <w:rFonts w:hint="default" w:ascii="Times New Roman" w:hAnsi="Times New Roman" w:cs="Times New Roman"/>
          <w:sz w:val="24"/>
        </w:rPr>
        <w:t>占地面积约</w:t>
      </w:r>
      <w:r>
        <w:rPr>
          <w:rFonts w:hint="eastAsia" w:ascii="Times New Roman" w:hAnsi="Times New Roman" w:eastAsia="宋体" w:cs="Times New Roman"/>
          <w:sz w:val="24"/>
          <w:lang w:val="en-US" w:eastAsia="zh-CN"/>
        </w:rPr>
        <w:t>51259.01</w:t>
      </w:r>
      <w:r>
        <w:rPr>
          <w:rFonts w:hint="default" w:ascii="Times New Roman" w:hAnsi="Times New Roman" w:cs="Times New Roman"/>
          <w:sz w:val="24"/>
        </w:rPr>
        <w:t>m</w:t>
      </w:r>
      <w:r>
        <w:rPr>
          <w:rFonts w:hint="default" w:ascii="Times New Roman" w:hAnsi="Times New Roman" w:cs="Times New Roman"/>
          <w:sz w:val="24"/>
          <w:vertAlign w:val="superscript"/>
        </w:rPr>
        <w:t>2</w:t>
      </w:r>
      <w:r>
        <w:rPr>
          <w:rFonts w:hint="default" w:ascii="Times New Roman" w:hAnsi="Times New Roman" w:cs="Times New Roman"/>
          <w:sz w:val="24"/>
        </w:rPr>
        <w:t>，总建筑面积约</w:t>
      </w:r>
      <w:r>
        <w:rPr>
          <w:rFonts w:hint="eastAsia" w:ascii="Times New Roman" w:hAnsi="Times New Roman" w:eastAsia="宋体" w:cs="Times New Roman"/>
          <w:sz w:val="24"/>
          <w:lang w:val="en-US" w:eastAsia="zh-CN"/>
        </w:rPr>
        <w:t>146815</w:t>
      </w:r>
      <w:r>
        <w:rPr>
          <w:rFonts w:hint="default" w:ascii="Times New Roman" w:hAnsi="Times New Roman" w:cs="Times New Roman"/>
          <w:sz w:val="24"/>
        </w:rPr>
        <w:t>m</w:t>
      </w:r>
      <w:r>
        <w:rPr>
          <w:rFonts w:hint="default" w:ascii="Times New Roman" w:hAnsi="Times New Roman" w:cs="Times New Roman"/>
          <w:sz w:val="24"/>
          <w:vertAlign w:val="superscript"/>
        </w:rPr>
        <w:t>2</w:t>
      </w:r>
      <w:r>
        <w:rPr>
          <w:rFonts w:hint="default" w:ascii="Times New Roman" w:hAnsi="Times New Roman" w:cs="Times New Roman"/>
          <w:sz w:val="24"/>
        </w:rPr>
        <w:t>，其中，地上总建筑面积约</w:t>
      </w:r>
      <w:r>
        <w:rPr>
          <w:rFonts w:hint="eastAsia" w:ascii="Times New Roman" w:hAnsi="Times New Roman" w:eastAsia="宋体" w:cs="Times New Roman"/>
          <w:sz w:val="24"/>
          <w:lang w:val="en-US" w:eastAsia="zh-CN"/>
        </w:rPr>
        <w:t>102518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eastAsia" w:ascii="Times New Roman" w:hAnsi="Times New Roman" w:eastAsia="宋体" w:cs="Times New Roman"/>
          <w:color w:val="auto"/>
          <w:sz w:val="24"/>
          <w:lang w:eastAsia="zh-CN"/>
        </w:rPr>
        <w:t>。</w:t>
      </w:r>
      <w:r>
        <w:rPr>
          <w:rFonts w:ascii="Times New Roman" w:hAnsi="Times New Roman" w:cs="Times New Roman"/>
          <w:sz w:val="24"/>
          <w:szCs w:val="24"/>
        </w:rPr>
        <w:t>本次验收</w:t>
      </w:r>
      <w:r>
        <w:rPr>
          <w:rFonts w:hint="eastAsia" w:ascii="Times New Roman" w:hAnsi="Times New Roman" w:cs="Times New Roman"/>
          <w:sz w:val="24"/>
          <w:szCs w:val="24"/>
        </w:rPr>
        <w:t>范围</w:t>
      </w:r>
      <w:r>
        <w:rPr>
          <w:rFonts w:ascii="Times New Roman" w:hAnsi="Times New Roman" w:cs="Times New Roman"/>
          <w:sz w:val="24"/>
          <w:szCs w:val="24"/>
        </w:rPr>
        <w:t>主要</w:t>
      </w:r>
      <w:r>
        <w:rPr>
          <w:rFonts w:hint="eastAsia" w:ascii="Times New Roman" w:hAnsi="Times New Roman" w:cs="Times New Roman"/>
          <w:sz w:val="24"/>
          <w:szCs w:val="24"/>
        </w:rPr>
        <w:t>是</w:t>
      </w:r>
      <w:r>
        <w:rPr>
          <w:rFonts w:hint="eastAsia" w:ascii="Times New Roman" w:hAnsi="Times New Roman" w:cs="Times New Roman"/>
          <w:sz w:val="24"/>
          <w:szCs w:val="24"/>
          <w:lang w:eastAsia="zh-CN"/>
        </w:rPr>
        <w:t>针对</w:t>
      </w:r>
      <w:r>
        <w:rPr>
          <w:rFonts w:hint="eastAsia" w:ascii="Times New Roman" w:hAnsi="Times New Roman"/>
          <w:sz w:val="24"/>
          <w:szCs w:val="24"/>
          <w:lang w:eastAsia="zh-CN"/>
        </w:rPr>
        <w:t>合肥招商章盛房地产开发有限公司BH2016-19-C地块（雍华府）项目</w:t>
      </w:r>
      <w:r>
        <w:rPr>
          <w:rFonts w:hint="eastAsia" w:ascii="Times New Roman" w:hAnsi="Times New Roman"/>
          <w:color w:val="000000"/>
          <w:sz w:val="24"/>
          <w:szCs w:val="24"/>
          <w:lang w:eastAsia="zh-CN"/>
        </w:rPr>
        <w:t>整体</w:t>
      </w:r>
      <w:r>
        <w:rPr>
          <w:rFonts w:hint="eastAsia" w:ascii="Times New Roman" w:hAnsi="Times New Roman" w:cs="Times New Roman"/>
          <w:color w:val="000000"/>
          <w:sz w:val="24"/>
          <w:szCs w:val="24"/>
          <w:lang w:val="en-US" w:eastAsia="zh-CN"/>
        </w:rPr>
        <w:t>工程</w:t>
      </w:r>
      <w:r>
        <w:rPr>
          <w:rFonts w:hint="eastAsia" w:ascii="Times New Roman" w:hAnsi="Times New Roman" w:cs="Times New Roman"/>
          <w:color w:val="auto"/>
          <w:sz w:val="24"/>
          <w:szCs w:val="24"/>
          <w:lang w:val="en-US" w:eastAsia="zh-CN"/>
        </w:rPr>
        <w:t>进行验收。</w:t>
      </w:r>
    </w:p>
    <w:p>
      <w:pPr>
        <w:pStyle w:val="9"/>
        <w:spacing w:before="0" w:beforeAutospacing="0" w:after="0" w:afterAutospacing="0" w:line="360" w:lineRule="auto"/>
        <w:ind w:firstLine="600" w:firstLineChars="250"/>
        <w:jc w:val="both"/>
        <w:rPr>
          <w:rFonts w:hint="eastAsia"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CN"/>
        </w:rPr>
        <w:t>二</w:t>
      </w:r>
      <w:r>
        <w:rPr>
          <w:rFonts w:hint="eastAsia" w:ascii="Times New Roman" w:hAnsi="Times New Roman" w:cs="Times New Roman"/>
        </w:rPr>
        <w:t>）投资情况</w:t>
      </w:r>
    </w:p>
    <w:p>
      <w:pPr>
        <w:pStyle w:val="9"/>
        <w:spacing w:before="0" w:beforeAutospacing="0" w:after="0" w:afterAutospacing="0" w:line="360" w:lineRule="auto"/>
        <w:ind w:firstLine="480"/>
        <w:jc w:val="both"/>
        <w:rPr>
          <w:rFonts w:ascii="Times New Roman" w:hAnsi="Times New Roman"/>
          <w:color w:val="000000"/>
          <w:spacing w:val="-2"/>
          <w:sz w:val="24"/>
          <w:szCs w:val="24"/>
          <w:lang w:eastAsia="zh-CN"/>
        </w:rPr>
      </w:pPr>
      <w:r>
        <w:rPr>
          <w:rFonts w:ascii="Times New Roman" w:hAnsi="Times New Roman"/>
          <w:color w:val="000000"/>
          <w:spacing w:val="-2"/>
          <w:sz w:val="24"/>
          <w:szCs w:val="24"/>
          <w:lang w:eastAsia="zh-CN"/>
        </w:rPr>
        <w:t>该项目实际</w:t>
      </w:r>
      <w:r>
        <w:rPr>
          <w:rFonts w:hint="default" w:ascii="Times New Roman" w:hAnsi="Times New Roman" w:cs="Times New Roman"/>
          <w:color w:val="000000"/>
          <w:sz w:val="24"/>
          <w:szCs w:val="24"/>
          <w:lang w:val="en-US" w:eastAsia="zh-CN"/>
        </w:rPr>
        <w:t>总投资为</w:t>
      </w:r>
      <w:r>
        <w:rPr>
          <w:rFonts w:hint="eastAsia" w:ascii="Times New Roman" w:hAnsi="Times New Roman" w:cs="Times New Roman"/>
          <w:color w:val="000000"/>
          <w:spacing w:val="-2"/>
          <w:sz w:val="24"/>
          <w:szCs w:val="24"/>
          <w:lang w:val="en-US" w:eastAsia="zh-CN"/>
        </w:rPr>
        <w:t>14.9</w:t>
      </w:r>
      <w:r>
        <w:rPr>
          <w:rFonts w:hint="eastAsia" w:ascii="Times New Roman" w:hAnsi="Times New Roman" w:eastAsia="宋体" w:cs="Times New Roman"/>
          <w:color w:val="000000"/>
          <w:spacing w:val="-2"/>
          <w:sz w:val="24"/>
          <w:szCs w:val="24"/>
          <w:lang w:val="en-US" w:eastAsia="zh-CN"/>
        </w:rPr>
        <w:t>亿元</w:t>
      </w:r>
      <w:r>
        <w:rPr>
          <w:rFonts w:hint="default" w:ascii="Times New Roman" w:hAnsi="Times New Roman" w:cs="Times New Roman"/>
          <w:color w:val="000000"/>
          <w:sz w:val="24"/>
          <w:szCs w:val="24"/>
          <w:lang w:val="en-US" w:eastAsia="zh-CN"/>
        </w:rPr>
        <w:t>，</w:t>
      </w:r>
      <w:r>
        <w:rPr>
          <w:rFonts w:hint="default" w:ascii="Times New Roman" w:hAnsi="Times New Roman" w:cs="Times New Roman"/>
          <w:color w:val="auto"/>
          <w:sz w:val="24"/>
          <w:szCs w:val="24"/>
          <w:lang w:val="en-US" w:eastAsia="zh-CN"/>
        </w:rPr>
        <w:t>其中环保投资</w:t>
      </w:r>
      <w:r>
        <w:rPr>
          <w:rFonts w:hint="eastAsia" w:ascii="Times New Roman" w:hAnsi="Times New Roman" w:cs="Times New Roman"/>
          <w:color w:val="auto"/>
          <w:sz w:val="24"/>
          <w:szCs w:val="24"/>
          <w:lang w:val="en-US" w:eastAsia="zh-CN"/>
        </w:rPr>
        <w:t>52</w:t>
      </w:r>
      <w:r>
        <w:rPr>
          <w:rFonts w:hint="default" w:ascii="Times New Roman" w:hAnsi="Times New Roman" w:cs="Times New Roman"/>
          <w:color w:val="000000"/>
          <w:sz w:val="24"/>
          <w:highlight w:val="none"/>
        </w:rPr>
        <w:t>万</w:t>
      </w:r>
      <w:r>
        <w:rPr>
          <w:rFonts w:hint="default" w:ascii="Times New Roman" w:hAnsi="Times New Roman" w:cs="Times New Roman"/>
          <w:color w:val="auto"/>
          <w:sz w:val="24"/>
          <w:szCs w:val="24"/>
          <w:lang w:val="en-US" w:eastAsia="zh-CN"/>
        </w:rPr>
        <w:t>元</w:t>
      </w:r>
      <w:r>
        <w:rPr>
          <w:rFonts w:hint="eastAsia" w:ascii="Times New Roman" w:hAnsi="Times New Roman"/>
          <w:color w:val="000000"/>
          <w:spacing w:val="-2"/>
          <w:sz w:val="24"/>
          <w:szCs w:val="24"/>
          <w:lang w:eastAsia="zh-CN"/>
        </w:rPr>
        <w:t>，</w:t>
      </w:r>
      <w:r>
        <w:rPr>
          <w:rFonts w:ascii="Times New Roman" w:hAnsi="Times New Roman"/>
          <w:color w:val="000000"/>
          <w:spacing w:val="-2"/>
          <w:sz w:val="24"/>
          <w:szCs w:val="24"/>
          <w:lang w:eastAsia="zh-CN"/>
        </w:rPr>
        <w:t>占总投资</w:t>
      </w:r>
      <w:r>
        <w:rPr>
          <w:rFonts w:hint="eastAsia" w:ascii="Times New Roman" w:hAnsi="Times New Roman"/>
          <w:color w:val="000000"/>
          <w:spacing w:val="-2"/>
          <w:sz w:val="24"/>
          <w:szCs w:val="24"/>
          <w:lang w:val="en-US" w:eastAsia="zh-CN"/>
        </w:rPr>
        <w:t>0.03</w:t>
      </w:r>
      <w:r>
        <w:rPr>
          <w:rFonts w:ascii="Times New Roman" w:hAnsi="Times New Roman"/>
          <w:color w:val="000000"/>
          <w:spacing w:val="-2"/>
          <w:sz w:val="24"/>
          <w:szCs w:val="24"/>
          <w:lang w:eastAsia="zh-CN"/>
        </w:rPr>
        <w:t>%</w:t>
      </w:r>
    </w:p>
    <w:p>
      <w:pPr>
        <w:pStyle w:val="9"/>
        <w:spacing w:before="0" w:beforeAutospacing="0" w:after="0" w:afterAutospacing="0" w:line="360" w:lineRule="auto"/>
        <w:ind w:firstLine="480"/>
        <w:jc w:val="both"/>
        <w:rPr>
          <w:rFonts w:ascii="Times New Roman" w:hAnsi="Times New Roman" w:cs="Times New Roman"/>
        </w:rPr>
      </w:pPr>
      <w:r>
        <w:rPr>
          <w:rFonts w:ascii="Times New Roman" w:hAnsi="Times New Roman" w:cs="Times New Roman"/>
        </w:rPr>
        <w:t>二、工程变动情况</w:t>
      </w:r>
    </w:p>
    <w:p>
      <w:pPr>
        <w:pStyle w:val="10"/>
        <w:spacing w:line="360" w:lineRule="auto"/>
        <w:rPr>
          <w:rFonts w:ascii="Times New Roman" w:hAnsi="Times New Roman" w:eastAsia="Calibri"/>
          <w:b w:val="0"/>
          <w:bCs/>
          <w:color w:val="000000"/>
          <w:sz w:val="24"/>
          <w:szCs w:val="24"/>
          <w:lang w:val="en-US" w:eastAsia="zh-CN" w:bidi="ar-SA"/>
        </w:rPr>
      </w:pPr>
      <w:r>
        <w:rPr>
          <w:rFonts w:ascii="Times New Roman" w:hAnsi="Times New Roman" w:eastAsia="Calibri"/>
          <w:b w:val="0"/>
          <w:bCs/>
          <w:color w:val="000000"/>
          <w:sz w:val="24"/>
          <w:szCs w:val="24"/>
          <w:lang w:val="en-US" w:eastAsia="zh-CN" w:bidi="ar-SA"/>
        </w:rPr>
        <w:t>本次验收工程</w:t>
      </w:r>
      <w:r>
        <w:rPr>
          <w:rFonts w:hint="eastAsia" w:ascii="Times New Roman" w:hAnsi="Times New Roman"/>
          <w:b w:val="0"/>
          <w:bCs/>
          <w:color w:val="000000"/>
          <w:sz w:val="24"/>
          <w:szCs w:val="24"/>
          <w:lang w:val="en-US" w:eastAsia="zh-CN" w:bidi="ar-SA"/>
        </w:rPr>
        <w:t>实际</w:t>
      </w:r>
      <w:r>
        <w:rPr>
          <w:rFonts w:hint="eastAsia" w:ascii="Times New Roman" w:hAnsi="Times New Roman" w:eastAsia="Calibri"/>
          <w:b w:val="0"/>
          <w:bCs/>
          <w:color w:val="000000"/>
          <w:sz w:val="24"/>
          <w:szCs w:val="24"/>
          <w:lang w:val="en-US" w:eastAsia="zh-CN" w:bidi="ar-SA"/>
        </w:rPr>
        <w:t>未</w:t>
      </w:r>
      <w:r>
        <w:rPr>
          <w:rFonts w:hint="eastAsia" w:ascii="Times New Roman" w:hAnsi="Times New Roman"/>
          <w:b w:val="0"/>
          <w:bCs/>
          <w:color w:val="000000"/>
          <w:sz w:val="24"/>
          <w:szCs w:val="24"/>
          <w:lang w:val="en-US" w:eastAsia="zh-CN" w:bidi="ar-SA"/>
        </w:rPr>
        <w:t>发生变动，不需要</w:t>
      </w:r>
      <w:r>
        <w:rPr>
          <w:rFonts w:ascii="Times New Roman" w:hAnsi="Times New Roman" w:eastAsia="Calibri"/>
          <w:b w:val="0"/>
          <w:bCs/>
          <w:color w:val="000000"/>
          <w:sz w:val="24"/>
          <w:szCs w:val="24"/>
          <w:lang w:val="en-US" w:eastAsia="zh-CN" w:bidi="ar-SA"/>
        </w:rPr>
        <w:t>重新报批环评文件。</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三、环境保护设施建设情况</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（一）废水</w:t>
      </w:r>
    </w:p>
    <w:p>
      <w:pPr>
        <w:pStyle w:val="9"/>
        <w:spacing w:before="0" w:beforeAutospacing="0" w:after="0" w:afterAutospacing="0" w:line="360" w:lineRule="auto"/>
        <w:ind w:firstLine="480"/>
        <w:jc w:val="both"/>
        <w:rPr>
          <w:rFonts w:ascii="Times New Roman" w:hAnsi="Times New Roman" w:cs="Times New Roman"/>
        </w:rPr>
      </w:pPr>
      <w:bookmarkStart w:id="0" w:name="_Hlk496998701"/>
      <w:r>
        <w:rPr>
          <w:rFonts w:hint="eastAsia" w:ascii="Times New Roman" w:hAnsi="Times New Roman" w:eastAsia="宋体" w:cs="Times New Roman"/>
          <w:color w:val="auto"/>
          <w:spacing w:val="-2"/>
          <w:sz w:val="24"/>
          <w:szCs w:val="24"/>
          <w:lang w:eastAsia="zh-CN"/>
        </w:rPr>
        <w:t>本项目废水主要为</w:t>
      </w:r>
      <w:bookmarkEnd w:id="0"/>
      <w:r>
        <w:rPr>
          <w:rFonts w:hint="default" w:ascii="Times New Roman" w:hAnsi="Times New Roman" w:eastAsia="宋体" w:cs="Times New Roman"/>
          <w:color w:val="auto"/>
          <w:kern w:val="0"/>
          <w:sz w:val="24"/>
          <w:szCs w:val="24"/>
          <w:lang w:val="en-US" w:eastAsia="zh-CN"/>
        </w:rPr>
        <w:t>居民生活</w:t>
      </w:r>
      <w:r>
        <w:rPr>
          <w:rFonts w:hint="eastAsia" w:ascii="Times New Roman" w:hAnsi="Times New Roman" w:eastAsia="宋体" w:cs="Times New Roman"/>
          <w:color w:val="auto"/>
          <w:kern w:val="0"/>
          <w:sz w:val="24"/>
          <w:szCs w:val="24"/>
          <w:lang w:val="en-US" w:eastAsia="zh-CN"/>
        </w:rPr>
        <w:t>污</w:t>
      </w:r>
      <w:r>
        <w:rPr>
          <w:rFonts w:hint="default" w:ascii="Times New Roman" w:hAnsi="Times New Roman" w:eastAsia="宋体" w:cs="Times New Roman"/>
          <w:color w:val="auto"/>
          <w:kern w:val="0"/>
          <w:sz w:val="24"/>
          <w:szCs w:val="24"/>
          <w:lang w:val="en-US" w:eastAsia="zh-CN"/>
        </w:rPr>
        <w:t>水。居民生活</w:t>
      </w:r>
      <w:r>
        <w:rPr>
          <w:rFonts w:hint="eastAsia" w:ascii="Times New Roman" w:hAnsi="Times New Roman" w:eastAsia="宋体" w:cs="Times New Roman"/>
          <w:color w:val="auto"/>
          <w:kern w:val="0"/>
          <w:sz w:val="24"/>
          <w:szCs w:val="24"/>
          <w:lang w:val="en-US" w:eastAsia="zh-CN"/>
        </w:rPr>
        <w:t>污水</w:t>
      </w:r>
      <w:r>
        <w:rPr>
          <w:rFonts w:hint="default" w:ascii="Times New Roman" w:hAnsi="Times New Roman" w:cs="Times New Roman"/>
          <w:sz w:val="24"/>
          <w:szCs w:val="24"/>
          <w:lang w:eastAsia="zh-CN"/>
        </w:rPr>
        <w:t>经化粪池预处理后，</w:t>
      </w:r>
      <w:r>
        <w:rPr>
          <w:rFonts w:hint="default" w:ascii="Times New Roman" w:hAnsi="Times New Roman" w:cs="Times New Roman"/>
          <w:color w:val="auto"/>
          <w:sz w:val="24"/>
          <w:szCs w:val="24"/>
          <w:lang w:eastAsia="zh-CN"/>
        </w:rPr>
        <w:t>排入市政污水管网，进入十五里河污水处理厂集中处理，达标后排入十五里河</w:t>
      </w:r>
      <w:r>
        <w:rPr>
          <w:rFonts w:hint="eastAsia" w:ascii="Times New Roman" w:hAnsi="Times New Roman" w:cs="Times New Roman"/>
          <w:color w:val="auto"/>
          <w:sz w:val="24"/>
          <w:szCs w:val="24"/>
          <w:lang w:eastAsia="zh-CN"/>
        </w:rPr>
        <w:t>。</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（二）废气</w:t>
      </w:r>
    </w:p>
    <w:p>
      <w:pPr>
        <w:pStyle w:val="9"/>
        <w:spacing w:before="0" w:beforeAutospacing="0" w:after="0" w:afterAutospacing="0" w:line="360" w:lineRule="auto"/>
        <w:ind w:firstLine="472" w:firstLineChars="200"/>
        <w:jc w:val="both"/>
        <w:rPr>
          <w:rFonts w:hint="eastAsia" w:ascii="Times New Roman" w:hAnsi="Times New Roman" w:eastAsia="宋体" w:cs="Times New Roman"/>
          <w:color w:val="auto"/>
          <w:spacing w:val="-2"/>
          <w:sz w:val="24"/>
          <w:szCs w:val="24"/>
          <w:lang w:eastAsia="zh-CN"/>
        </w:rPr>
      </w:pPr>
      <w:r>
        <w:rPr>
          <w:rFonts w:hint="eastAsia" w:ascii="Times New Roman" w:hAnsi="Times New Roman" w:eastAsia="宋体" w:cs="Times New Roman"/>
          <w:color w:val="auto"/>
          <w:spacing w:val="-2"/>
          <w:sz w:val="24"/>
          <w:szCs w:val="24"/>
          <w:lang w:eastAsia="zh-CN"/>
        </w:rPr>
        <w:t>本项目入住期废气主要为居民油烟废气、汽车尾气和生活垃圾收集产生的恶臭。住宅楼预留烟道，居民厨房油烟经脱排油烟机处理后，通过预留烟道引至楼顶高空排放；</w:t>
      </w:r>
      <w:r>
        <w:rPr>
          <w:rFonts w:hint="default" w:ascii="Times New Roman" w:hAnsi="Times New Roman" w:cs="Times New Roman"/>
          <w:color w:val="000000"/>
          <w:sz w:val="24"/>
          <w:szCs w:val="24"/>
          <w:lang w:eastAsia="zh-CN"/>
        </w:rPr>
        <w:t>地下停车场内设排气系统，每天排风6小时，设置竖井，其排风口设于绿化带中，避开邻近建筑物和公共活动场所，远离周围敏感点。</w:t>
      </w:r>
      <w:r>
        <w:rPr>
          <w:rFonts w:hint="eastAsia" w:ascii="Times New Roman" w:hAnsi="Times New Roman" w:eastAsia="宋体" w:cs="Times New Roman"/>
          <w:color w:val="auto"/>
          <w:spacing w:val="-2"/>
          <w:sz w:val="24"/>
          <w:szCs w:val="24"/>
          <w:lang w:eastAsia="zh-CN"/>
        </w:rPr>
        <w:t>地面停车场敞开式布置，采取自然通风；生活垃圾产生的恶臭，已设置垃圾收集点，待居民入住后，及时清扫。</w:t>
      </w:r>
    </w:p>
    <w:p>
      <w:pPr>
        <w:pStyle w:val="9"/>
        <w:numPr>
          <w:ilvl w:val="0"/>
          <w:numId w:val="1"/>
        </w:numPr>
        <w:spacing w:before="0" w:beforeAutospacing="0" w:after="0" w:afterAutospacing="0" w:line="360" w:lineRule="auto"/>
        <w:ind w:firstLine="480" w:firstLineChars="200"/>
        <w:jc w:val="both"/>
        <w:rPr>
          <w:rFonts w:hint="eastAsia" w:ascii="Times New Roman" w:hAnsi="Times New Roman" w:cs="Times New Roman"/>
          <w:lang w:eastAsia="zh-CN"/>
        </w:rPr>
      </w:pPr>
      <w:r>
        <w:rPr>
          <w:rFonts w:hint="eastAsia" w:ascii="Times New Roman" w:hAnsi="Times New Roman" w:cs="Times New Roman"/>
          <w:lang w:eastAsia="zh-CN"/>
        </w:rPr>
        <w:t>噪声</w:t>
      </w:r>
    </w:p>
    <w:p>
      <w:pPr>
        <w:spacing w:line="360" w:lineRule="auto"/>
        <w:ind w:firstLine="480" w:firstLineChars="20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olor w:val="000000"/>
          <w:sz w:val="24"/>
          <w:szCs w:val="24"/>
          <w:lang w:eastAsia="zh-CN"/>
        </w:rPr>
        <w:t>验收监测期间</w:t>
      </w:r>
      <w:r>
        <w:rPr>
          <w:rFonts w:hint="eastAsia" w:ascii="Times New Roman" w:hAnsi="Times New Roman" w:eastAsia="宋体"/>
          <w:color w:val="000000"/>
          <w:sz w:val="24"/>
          <w:lang w:eastAsia="zh-CN"/>
        </w:rPr>
        <w:t>，</w:t>
      </w:r>
      <w:r>
        <w:rPr>
          <w:rFonts w:hint="default" w:ascii="Times New Roman" w:hAnsi="Times New Roman" w:eastAsia="宋体"/>
          <w:color w:val="auto"/>
          <w:sz w:val="24"/>
          <w:lang w:eastAsia="zh-CN"/>
        </w:rPr>
        <w:t>厂界东侧</w:t>
      </w:r>
      <w:r>
        <w:rPr>
          <w:rFonts w:hint="eastAsia" w:ascii="Times New Roman" w:hAnsi="Times New Roman" w:eastAsia="宋体"/>
          <w:color w:val="auto"/>
          <w:sz w:val="24"/>
          <w:lang w:eastAsia="zh-CN"/>
        </w:rPr>
        <w:t>噪声昼间最大值为</w:t>
      </w:r>
      <w:r>
        <w:rPr>
          <w:rFonts w:hint="eastAsia" w:ascii="Times New Roman" w:hAnsi="Times New Roman" w:eastAsia="宋体"/>
          <w:color w:val="auto"/>
          <w:sz w:val="24"/>
          <w:lang w:val="en-US" w:eastAsia="zh-CN"/>
        </w:rPr>
        <w:t>52.3</w:t>
      </w:r>
      <w:r>
        <w:rPr>
          <w:rFonts w:hint="eastAsia" w:ascii="Times New Roman" w:hAnsi="Times New Roman" w:eastAsia="宋体"/>
          <w:color w:val="auto"/>
          <w:sz w:val="24"/>
          <w:lang w:eastAsia="zh-CN"/>
        </w:rPr>
        <w:t>dB（A），噪声夜间最大值为</w:t>
      </w:r>
      <w:r>
        <w:rPr>
          <w:rFonts w:hint="eastAsia" w:ascii="Times New Roman" w:hAnsi="Times New Roman" w:eastAsia="宋体"/>
          <w:color w:val="auto"/>
          <w:sz w:val="24"/>
          <w:lang w:val="en-US" w:eastAsia="zh-CN"/>
        </w:rPr>
        <w:t>44.4</w:t>
      </w:r>
      <w:r>
        <w:rPr>
          <w:rFonts w:hint="eastAsia" w:ascii="Times New Roman" w:hAnsi="Times New Roman" w:eastAsia="宋体"/>
          <w:color w:val="auto"/>
          <w:sz w:val="24"/>
          <w:lang w:eastAsia="zh-CN"/>
        </w:rPr>
        <w:t>dB（A）；</w:t>
      </w:r>
      <w:r>
        <w:rPr>
          <w:rFonts w:hint="default" w:ascii="Times New Roman" w:hAnsi="Times New Roman" w:eastAsia="宋体"/>
          <w:color w:val="auto"/>
          <w:sz w:val="24"/>
          <w:lang w:eastAsia="zh-CN"/>
        </w:rPr>
        <w:t>厂界</w:t>
      </w:r>
      <w:r>
        <w:rPr>
          <w:rFonts w:hint="eastAsia" w:ascii="Times New Roman" w:hAnsi="Times New Roman" w:eastAsia="宋体"/>
          <w:color w:val="auto"/>
          <w:sz w:val="24"/>
          <w:lang w:eastAsia="zh-CN"/>
        </w:rPr>
        <w:t>南</w:t>
      </w:r>
      <w:r>
        <w:rPr>
          <w:rFonts w:hint="default" w:ascii="Times New Roman" w:hAnsi="Times New Roman" w:eastAsia="宋体"/>
          <w:color w:val="auto"/>
          <w:sz w:val="24"/>
          <w:lang w:eastAsia="zh-CN"/>
        </w:rPr>
        <w:t>侧</w:t>
      </w:r>
      <w:r>
        <w:rPr>
          <w:rFonts w:hint="eastAsia" w:ascii="Times New Roman" w:hAnsi="Times New Roman" w:eastAsia="宋体"/>
          <w:color w:val="auto"/>
          <w:sz w:val="24"/>
          <w:lang w:eastAsia="zh-CN"/>
        </w:rPr>
        <w:t>噪声昼间最大值为</w:t>
      </w:r>
      <w:r>
        <w:rPr>
          <w:rFonts w:hint="eastAsia" w:ascii="Times New Roman" w:hAnsi="Times New Roman" w:eastAsia="宋体"/>
          <w:color w:val="auto"/>
          <w:sz w:val="24"/>
          <w:lang w:val="en-US" w:eastAsia="zh-CN"/>
        </w:rPr>
        <w:t>51.4</w:t>
      </w:r>
      <w:r>
        <w:rPr>
          <w:rFonts w:hint="eastAsia" w:ascii="Times New Roman" w:hAnsi="Times New Roman" w:eastAsia="宋体"/>
          <w:color w:val="auto"/>
          <w:sz w:val="24"/>
          <w:lang w:eastAsia="zh-CN"/>
        </w:rPr>
        <w:t>dB（A），噪声夜间最大值为</w:t>
      </w:r>
      <w:r>
        <w:rPr>
          <w:rFonts w:hint="eastAsia" w:ascii="Times New Roman" w:hAnsi="Times New Roman" w:eastAsia="宋体"/>
          <w:color w:val="auto"/>
          <w:sz w:val="24"/>
          <w:lang w:val="en-US" w:eastAsia="zh-CN"/>
        </w:rPr>
        <w:t>43.9</w:t>
      </w:r>
      <w:r>
        <w:rPr>
          <w:rFonts w:hint="eastAsia" w:ascii="Times New Roman" w:hAnsi="Times New Roman" w:eastAsia="宋体"/>
          <w:color w:val="auto"/>
          <w:sz w:val="24"/>
          <w:lang w:eastAsia="zh-CN"/>
        </w:rPr>
        <w:t>dB（A）；</w:t>
      </w:r>
      <w:r>
        <w:rPr>
          <w:rFonts w:hint="default" w:ascii="Times New Roman" w:hAnsi="Times New Roman" w:eastAsia="宋体"/>
          <w:color w:val="auto"/>
          <w:sz w:val="24"/>
          <w:lang w:eastAsia="zh-CN"/>
        </w:rPr>
        <w:t>厂界</w:t>
      </w:r>
      <w:r>
        <w:rPr>
          <w:rFonts w:hint="eastAsia" w:ascii="Times New Roman" w:hAnsi="Times New Roman" w:eastAsia="宋体"/>
          <w:color w:val="auto"/>
          <w:sz w:val="24"/>
          <w:lang w:eastAsia="zh-CN"/>
        </w:rPr>
        <w:t>西</w:t>
      </w:r>
      <w:r>
        <w:rPr>
          <w:rFonts w:hint="default" w:ascii="Times New Roman" w:hAnsi="Times New Roman" w:eastAsia="宋体"/>
          <w:color w:val="auto"/>
          <w:sz w:val="24"/>
          <w:lang w:eastAsia="zh-CN"/>
        </w:rPr>
        <w:t>侧</w:t>
      </w:r>
      <w:r>
        <w:rPr>
          <w:rFonts w:hint="eastAsia" w:ascii="Times New Roman" w:hAnsi="Times New Roman" w:eastAsia="宋体"/>
          <w:color w:val="auto"/>
          <w:sz w:val="24"/>
          <w:lang w:eastAsia="zh-CN"/>
        </w:rPr>
        <w:t>噪声昼间最大值为</w:t>
      </w:r>
      <w:r>
        <w:rPr>
          <w:rFonts w:hint="eastAsia" w:ascii="Times New Roman" w:hAnsi="Times New Roman" w:eastAsia="宋体"/>
          <w:color w:val="auto"/>
          <w:sz w:val="24"/>
          <w:lang w:val="en-US" w:eastAsia="zh-CN"/>
        </w:rPr>
        <w:t>54.4</w:t>
      </w:r>
      <w:r>
        <w:rPr>
          <w:rFonts w:hint="eastAsia" w:ascii="Times New Roman" w:hAnsi="Times New Roman" w:eastAsia="宋体"/>
          <w:color w:val="auto"/>
          <w:sz w:val="24"/>
          <w:lang w:eastAsia="zh-CN"/>
        </w:rPr>
        <w:t>dB（A），噪声夜间最大值为</w:t>
      </w:r>
      <w:r>
        <w:rPr>
          <w:rFonts w:hint="eastAsia" w:ascii="Times New Roman" w:hAnsi="Times New Roman" w:eastAsia="宋体"/>
          <w:color w:val="auto"/>
          <w:sz w:val="24"/>
          <w:lang w:val="en-US" w:eastAsia="zh-CN"/>
        </w:rPr>
        <w:t>42.7</w:t>
      </w:r>
      <w:r>
        <w:rPr>
          <w:rFonts w:hint="eastAsia" w:ascii="Times New Roman" w:hAnsi="Times New Roman" w:eastAsia="宋体"/>
          <w:color w:val="auto"/>
          <w:sz w:val="24"/>
          <w:lang w:eastAsia="zh-CN"/>
        </w:rPr>
        <w:t>dB（A）；</w:t>
      </w:r>
      <w:r>
        <w:rPr>
          <w:rFonts w:hint="default" w:ascii="Times New Roman" w:hAnsi="Times New Roman" w:eastAsia="宋体"/>
          <w:color w:val="auto"/>
          <w:sz w:val="24"/>
          <w:lang w:eastAsia="zh-CN"/>
        </w:rPr>
        <w:t>厂界</w:t>
      </w:r>
      <w:r>
        <w:rPr>
          <w:rFonts w:hint="eastAsia" w:ascii="Times New Roman" w:hAnsi="Times New Roman" w:eastAsia="宋体"/>
          <w:color w:val="auto"/>
          <w:sz w:val="24"/>
          <w:lang w:eastAsia="zh-CN"/>
        </w:rPr>
        <w:t>北</w:t>
      </w:r>
      <w:r>
        <w:rPr>
          <w:rFonts w:hint="default" w:ascii="Times New Roman" w:hAnsi="Times New Roman" w:eastAsia="宋体"/>
          <w:color w:val="auto"/>
          <w:sz w:val="24"/>
          <w:lang w:eastAsia="zh-CN"/>
        </w:rPr>
        <w:t>侧</w:t>
      </w:r>
      <w:r>
        <w:rPr>
          <w:rFonts w:hint="eastAsia" w:ascii="Times New Roman" w:hAnsi="Times New Roman" w:eastAsia="宋体"/>
          <w:color w:val="auto"/>
          <w:sz w:val="24"/>
          <w:lang w:eastAsia="zh-CN"/>
        </w:rPr>
        <w:t>噪声昼间最大值为</w:t>
      </w:r>
      <w:r>
        <w:rPr>
          <w:rFonts w:hint="eastAsia" w:ascii="Times New Roman" w:hAnsi="Times New Roman" w:eastAsia="宋体"/>
          <w:color w:val="auto"/>
          <w:sz w:val="24"/>
          <w:lang w:val="en-US" w:eastAsia="zh-CN"/>
        </w:rPr>
        <w:t>53.9</w:t>
      </w:r>
      <w:r>
        <w:rPr>
          <w:rFonts w:hint="eastAsia" w:ascii="Times New Roman" w:hAnsi="Times New Roman" w:eastAsia="宋体"/>
          <w:color w:val="auto"/>
          <w:sz w:val="24"/>
          <w:lang w:eastAsia="zh-CN"/>
        </w:rPr>
        <w:t>dB（A），噪声夜间最大值为</w:t>
      </w:r>
      <w:r>
        <w:rPr>
          <w:rFonts w:hint="eastAsia" w:ascii="Times New Roman" w:hAnsi="Times New Roman" w:eastAsia="宋体"/>
          <w:color w:val="auto"/>
          <w:sz w:val="24"/>
          <w:lang w:val="en-US" w:eastAsia="zh-CN"/>
        </w:rPr>
        <w:t>41.9</w:t>
      </w:r>
      <w:r>
        <w:rPr>
          <w:rFonts w:hint="eastAsia" w:ascii="Times New Roman" w:hAnsi="Times New Roman" w:eastAsia="宋体"/>
          <w:color w:val="auto"/>
          <w:sz w:val="24"/>
          <w:lang w:eastAsia="zh-CN"/>
        </w:rPr>
        <w:t>dB（A）；</w:t>
      </w:r>
      <w:r>
        <w:rPr>
          <w:rFonts w:hint="eastAsia" w:ascii="Times New Roman" w:hAnsi="Times New Roman" w:eastAsia="宋体"/>
          <w:color w:val="auto"/>
          <w:sz w:val="24"/>
          <w:lang w:val="en-US" w:eastAsia="zh-CN"/>
        </w:rPr>
        <w:t>1#住宅楼南侧配电房北侧外1m</w:t>
      </w:r>
      <w:r>
        <w:rPr>
          <w:rFonts w:hint="eastAsia" w:ascii="Times New Roman" w:hAnsi="Times New Roman" w:eastAsia="宋体"/>
          <w:color w:val="auto"/>
          <w:sz w:val="24"/>
          <w:lang w:eastAsia="zh-CN"/>
        </w:rPr>
        <w:t>噪声昼间最大值为</w:t>
      </w:r>
      <w:r>
        <w:rPr>
          <w:rFonts w:hint="eastAsia" w:ascii="Times New Roman" w:hAnsi="Times New Roman" w:eastAsia="宋体"/>
          <w:color w:val="auto"/>
          <w:sz w:val="24"/>
          <w:lang w:val="en-US" w:eastAsia="zh-CN"/>
        </w:rPr>
        <w:t>51.6</w:t>
      </w:r>
      <w:r>
        <w:rPr>
          <w:rFonts w:hint="eastAsia" w:ascii="Times New Roman" w:hAnsi="Times New Roman" w:eastAsia="宋体"/>
          <w:color w:val="auto"/>
          <w:sz w:val="24"/>
          <w:lang w:eastAsia="zh-CN"/>
        </w:rPr>
        <w:t>dB（A），噪声夜间最大值为</w:t>
      </w:r>
      <w:r>
        <w:rPr>
          <w:rFonts w:hint="eastAsia" w:ascii="Times New Roman" w:hAnsi="Times New Roman" w:eastAsia="宋体"/>
          <w:color w:val="auto"/>
          <w:sz w:val="24"/>
          <w:lang w:val="en-US" w:eastAsia="zh-CN"/>
        </w:rPr>
        <w:t>41.8</w:t>
      </w:r>
      <w:r>
        <w:rPr>
          <w:rFonts w:hint="eastAsia" w:ascii="Times New Roman" w:hAnsi="Times New Roman" w:eastAsia="宋体"/>
          <w:color w:val="auto"/>
          <w:sz w:val="24"/>
          <w:lang w:eastAsia="zh-CN"/>
        </w:rPr>
        <w:t>dB（A）；</w:t>
      </w:r>
      <w:r>
        <w:rPr>
          <w:rFonts w:hint="eastAsia" w:ascii="Times New Roman" w:hAnsi="Times New Roman" w:eastAsia="宋体"/>
          <w:color w:val="auto"/>
          <w:sz w:val="24"/>
          <w:lang w:val="en-US" w:eastAsia="zh-CN"/>
        </w:rPr>
        <w:t>7#住宅楼南侧配电房北侧外1m</w:t>
      </w:r>
      <w:r>
        <w:rPr>
          <w:rFonts w:hint="eastAsia" w:ascii="Times New Roman" w:hAnsi="Times New Roman" w:eastAsia="宋体"/>
          <w:color w:val="auto"/>
          <w:sz w:val="24"/>
          <w:lang w:eastAsia="zh-CN"/>
        </w:rPr>
        <w:t>噪声昼间最大值为</w:t>
      </w:r>
      <w:r>
        <w:rPr>
          <w:rFonts w:hint="eastAsia" w:ascii="Times New Roman" w:hAnsi="Times New Roman" w:eastAsia="宋体"/>
          <w:color w:val="auto"/>
          <w:sz w:val="24"/>
          <w:lang w:val="en-US" w:eastAsia="zh-CN"/>
        </w:rPr>
        <w:t>52.1</w:t>
      </w:r>
      <w:r>
        <w:rPr>
          <w:rFonts w:hint="eastAsia" w:ascii="Times New Roman" w:hAnsi="Times New Roman" w:eastAsia="宋体"/>
          <w:color w:val="auto"/>
          <w:sz w:val="24"/>
          <w:lang w:eastAsia="zh-CN"/>
        </w:rPr>
        <w:t>dB（A），噪声夜间最大值为</w:t>
      </w:r>
      <w:r>
        <w:rPr>
          <w:rFonts w:hint="eastAsia" w:ascii="Times New Roman" w:hAnsi="Times New Roman" w:eastAsia="宋体"/>
          <w:color w:val="auto"/>
          <w:sz w:val="24"/>
          <w:lang w:val="en-US" w:eastAsia="zh-CN"/>
        </w:rPr>
        <w:t>43.3</w:t>
      </w:r>
      <w:r>
        <w:rPr>
          <w:rFonts w:hint="eastAsia" w:ascii="Times New Roman" w:hAnsi="Times New Roman" w:eastAsia="宋体"/>
          <w:color w:val="auto"/>
          <w:sz w:val="24"/>
          <w:lang w:eastAsia="zh-CN"/>
        </w:rPr>
        <w:t>dB（A），</w:t>
      </w:r>
      <w:r>
        <w:rPr>
          <w:rFonts w:hint="eastAsia" w:ascii="Times New Roman" w:hAnsi="Times New Roman" w:eastAsia="宋体"/>
          <w:color w:val="auto"/>
          <w:sz w:val="24"/>
          <w:lang w:val="en-US" w:eastAsia="zh-CN"/>
        </w:rPr>
        <w:t>噪声满足</w:t>
      </w:r>
      <w:r>
        <w:rPr>
          <w:rStyle w:val="23"/>
          <w:rFonts w:hint="default" w:ascii="Times New Roman" w:hAnsi="Times New Roman" w:eastAsia="宋体" w:cs="Times New Roman"/>
          <w:b w:val="0"/>
          <w:bCs w:val="0"/>
          <w:i w:val="0"/>
          <w:iCs w:val="0"/>
          <w:smallCaps w:val="0"/>
          <w:strike w:val="0"/>
          <w:color w:val="auto"/>
          <w:sz w:val="24"/>
          <w:szCs w:val="24"/>
        </w:rPr>
        <w:t>GB</w:t>
      </w:r>
      <w:r>
        <w:rPr>
          <w:rFonts w:hint="default" w:ascii="Times New Roman" w:hAnsi="Times New Roman" w:eastAsia="宋体" w:cs="Times New Roman"/>
          <w:color w:val="auto"/>
          <w:spacing w:val="0"/>
          <w:w w:val="100"/>
          <w:position w:val="0"/>
          <w:sz w:val="24"/>
          <w:szCs w:val="24"/>
          <w:lang w:val="en-US" w:eastAsia="en-US" w:bidi="en-US"/>
        </w:rPr>
        <w:t>12348-2008</w:t>
      </w:r>
      <w:r>
        <w:rPr>
          <w:rFonts w:hint="default" w:ascii="Times New Roman" w:hAnsi="Times New Roman" w:eastAsia="宋体" w:cs="Times New Roman"/>
          <w:color w:val="auto"/>
          <w:spacing w:val="0"/>
          <w:w w:val="100"/>
          <w:position w:val="0"/>
          <w:sz w:val="24"/>
          <w:szCs w:val="24"/>
          <w:lang w:val="zh-CN" w:eastAsia="zh-CN" w:bidi="zh-CN"/>
        </w:rPr>
        <w:t>《工业企业厂界环境噪声排放标准》中</w:t>
      </w:r>
      <w:r>
        <w:rPr>
          <w:rFonts w:hint="eastAsia" w:ascii="Times New Roman" w:hAnsi="Times New Roman" w:eastAsia="宋体" w:cs="Times New Roman"/>
          <w:color w:val="auto"/>
          <w:spacing w:val="0"/>
          <w:w w:val="100"/>
          <w:position w:val="0"/>
          <w:sz w:val="24"/>
          <w:szCs w:val="24"/>
          <w:lang w:val="en-US" w:eastAsia="zh-CN" w:bidi="zh-CN"/>
        </w:rPr>
        <w:t>1</w:t>
      </w:r>
      <w:r>
        <w:rPr>
          <w:rFonts w:hint="default" w:ascii="Times New Roman" w:hAnsi="Times New Roman" w:eastAsia="宋体" w:cs="Times New Roman"/>
          <w:color w:val="auto"/>
          <w:spacing w:val="0"/>
          <w:w w:val="100"/>
          <w:position w:val="0"/>
          <w:sz w:val="24"/>
          <w:szCs w:val="24"/>
          <w:lang w:val="zh-CN" w:eastAsia="zh-CN" w:bidi="zh-CN"/>
        </w:rPr>
        <w:t>类标准</w:t>
      </w:r>
      <w:r>
        <w:rPr>
          <w:rFonts w:hint="eastAsia" w:ascii="Times New Roman" w:hAnsi="Times New Roman" w:eastAsia="宋体"/>
          <w:color w:val="000000"/>
          <w:sz w:val="24"/>
          <w:lang w:eastAsia="zh-CN"/>
        </w:rPr>
        <w:t>。</w:t>
      </w:r>
    </w:p>
    <w:p>
      <w:pPr>
        <w:pStyle w:val="9"/>
        <w:numPr>
          <w:ilvl w:val="0"/>
          <w:numId w:val="1"/>
        </w:numPr>
        <w:spacing w:before="0" w:beforeAutospacing="0" w:after="0" w:afterAutospacing="0" w:line="360" w:lineRule="auto"/>
        <w:ind w:firstLine="480" w:firstLineChars="200"/>
        <w:jc w:val="both"/>
        <w:rPr>
          <w:rFonts w:hint="eastAsia" w:ascii="Times New Roman" w:hAnsi="Times New Roman" w:cs="Times New Roman"/>
          <w:lang w:eastAsia="zh-CN"/>
        </w:rPr>
      </w:pPr>
      <w:r>
        <w:rPr>
          <w:rFonts w:hint="eastAsia" w:ascii="Times New Roman" w:hAnsi="Times New Roman" w:cs="Times New Roman"/>
          <w:lang w:eastAsia="zh-CN"/>
        </w:rPr>
        <w:t>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本项目</w:t>
      </w:r>
      <w:r>
        <w:rPr>
          <w:rFonts w:hint="eastAsia" w:ascii="Times New Roman" w:hAnsi="Times New Roman" w:eastAsia="宋体" w:cs="Times New Roman"/>
          <w:color w:val="000000"/>
          <w:kern w:val="2"/>
          <w:sz w:val="24"/>
          <w:szCs w:val="24"/>
          <w:lang w:val="en-US" w:eastAsia="zh-CN" w:bidi="ar-SA"/>
        </w:rPr>
        <w:t>入住期</w:t>
      </w:r>
      <w:r>
        <w:rPr>
          <w:rFonts w:hint="default" w:ascii="Times New Roman" w:hAnsi="Times New Roman" w:eastAsia="宋体" w:cs="Times New Roman"/>
          <w:color w:val="000000"/>
          <w:kern w:val="2"/>
          <w:sz w:val="24"/>
          <w:szCs w:val="24"/>
          <w:lang w:val="en-US" w:eastAsia="zh-CN" w:bidi="ar-SA"/>
        </w:rPr>
        <w:t>产生的固</w:t>
      </w:r>
      <w:r>
        <w:rPr>
          <w:rFonts w:hint="default" w:ascii="Times New Roman" w:hAnsi="Times New Roman" w:eastAsia="宋体" w:cs="Times New Roman"/>
          <w:color w:val="000000"/>
          <w:sz w:val="24"/>
          <w:szCs w:val="24"/>
          <w:lang w:eastAsia="zh-CN"/>
        </w:rPr>
        <w:t>体废物</w:t>
      </w:r>
      <w:r>
        <w:rPr>
          <w:rFonts w:hint="default" w:ascii="Times New Roman" w:hAnsi="Times New Roman" w:eastAsia="宋体" w:cs="Times New Roman"/>
          <w:color w:val="000000"/>
          <w:kern w:val="2"/>
          <w:sz w:val="24"/>
          <w:szCs w:val="24"/>
          <w:lang w:val="en-US" w:eastAsia="zh-CN" w:bidi="ar-SA"/>
        </w:rPr>
        <w:t>包括生活垃圾。</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default" w:ascii="Times New Roman" w:hAnsi="Times New Roman" w:eastAsia="宋体" w:cs="Times New Roman"/>
          <w:sz w:val="24"/>
          <w:szCs w:val="24"/>
          <w:lang w:eastAsia="zh-CN"/>
        </w:rPr>
        <w:t>本项目产生的固体废物</w:t>
      </w:r>
      <w:r>
        <w:rPr>
          <w:rFonts w:hint="default" w:ascii="Times New Roman" w:hAnsi="Times New Roman" w:eastAsia="宋体" w:cs="Times New Roman"/>
          <w:color w:val="000000"/>
          <w:kern w:val="2"/>
          <w:sz w:val="24"/>
          <w:szCs w:val="24"/>
          <w:lang w:val="en-US" w:eastAsia="zh-CN" w:bidi="ar-SA"/>
        </w:rPr>
        <w:t>包括</w:t>
      </w:r>
      <w:r>
        <w:rPr>
          <w:rFonts w:hint="eastAsia" w:eastAsia="长城黑体"/>
          <w:sz w:val="24"/>
        </w:rPr>
        <w:t>生活垃圾</w:t>
      </w:r>
      <w:r>
        <w:rPr>
          <w:rFonts w:hint="default"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sz w:val="24"/>
          <w:szCs w:val="24"/>
        </w:rPr>
        <w:t>本项目在小区内</w:t>
      </w:r>
      <w:r>
        <w:rPr>
          <w:rFonts w:hint="default" w:eastAsia="长城黑体"/>
          <w:sz w:val="24"/>
        </w:rPr>
        <w:t>部</w:t>
      </w:r>
      <w:r>
        <w:rPr>
          <w:rFonts w:hint="eastAsia" w:eastAsia="长城黑体"/>
          <w:sz w:val="24"/>
        </w:rPr>
        <w:t>每栋楼入口处设立移动式垃圾桶，环卫部门统一清运处理，日产日清</w:t>
      </w:r>
      <w:r>
        <w:rPr>
          <w:rFonts w:hint="eastAsia" w:ascii="Times New Roman" w:hAnsi="Times New Roman" w:cs="Times New Roman"/>
          <w:color w:val="000000"/>
          <w:sz w:val="24"/>
          <w:szCs w:val="24"/>
          <w:lang w:val="en-US" w:eastAsia="zh-CN"/>
        </w:rPr>
        <w:t>。</w:t>
      </w: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将</w:t>
      </w:r>
      <w:r>
        <w:rPr>
          <w:rFonts w:hint="eastAsia" w:ascii="Times New Roman" w:hAnsi="Times New Roman" w:eastAsia="宋体" w:cs="Times New Roman"/>
          <w:sz w:val="24"/>
          <w:szCs w:val="24"/>
        </w:rPr>
        <w:t>严格规范并落实垃圾清运制度。</w:t>
      </w:r>
    </w:p>
    <w:p>
      <w:pPr>
        <w:pStyle w:val="9"/>
        <w:spacing w:before="0" w:beforeAutospacing="0" w:after="0" w:afterAutospacing="0" w:line="360" w:lineRule="auto"/>
        <w:jc w:val="both"/>
        <w:rPr>
          <w:rFonts w:ascii="Times New Roman" w:hAnsi="Times New Roman" w:cs="Times New Roman"/>
          <w:bCs/>
          <w:spacing w:val="6"/>
        </w:rPr>
      </w:pPr>
      <w:r>
        <w:rPr>
          <w:rFonts w:ascii="Times New Roman" w:hAnsi="Times New Roman" w:cs="Times New Roman"/>
        </w:rPr>
        <w:t>　　四、环境保护设施调试效果</w:t>
      </w:r>
    </w:p>
    <w:p>
      <w:pPr>
        <w:pStyle w:val="9"/>
        <w:spacing w:before="0" w:beforeAutospacing="0" w:after="0" w:afterAutospacing="0" w:line="360" w:lineRule="auto"/>
        <w:ind w:firstLine="480"/>
        <w:jc w:val="both"/>
        <w:rPr>
          <w:rFonts w:hint="eastAsia" w:ascii="Times New Roman" w:hAnsi="Times New Roman" w:cs="Times New Roman"/>
          <w:bCs/>
          <w:spacing w:val="6"/>
        </w:rPr>
      </w:pPr>
      <w:r>
        <w:rPr>
          <w:rFonts w:hint="eastAsia" w:ascii="Times New Roman" w:hAnsi="Times New Roman" w:cs="Times New Roman"/>
          <w:bCs/>
          <w:spacing w:val="6"/>
        </w:rPr>
        <w:t>项目产生的固体废物主要为生活垃圾，集中收集后由环卫部门清运。</w:t>
      </w:r>
    </w:p>
    <w:p>
      <w:pPr>
        <w:pStyle w:val="9"/>
        <w:spacing w:before="0" w:beforeAutospacing="0" w:after="0" w:afterAutospacing="0" w:line="360" w:lineRule="auto"/>
        <w:ind w:firstLine="480" w:firstLineChars="200"/>
        <w:jc w:val="both"/>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、验收结论</w:t>
      </w:r>
    </w:p>
    <w:p>
      <w:pPr>
        <w:pStyle w:val="22"/>
        <w:adjustRightInd w:val="0"/>
        <w:snapToGrid w:val="0"/>
        <w:spacing w:before="0" w:beforeAutospacing="0" w:after="0" w:afterAutospacing="0" w:line="520" w:lineRule="exact"/>
        <w:ind w:firstLine="472" w:firstLineChars="200"/>
        <w:rPr>
          <w:rFonts w:ascii="Times New Roman" w:hAnsi="Times New Roman" w:eastAsia="宋体" w:cs="Times New Roman"/>
          <w:sz w:val="24"/>
        </w:rPr>
      </w:pPr>
      <w:r>
        <w:rPr>
          <w:rFonts w:hint="eastAsia" w:ascii="Times New Roman" w:hAnsi="Times New Roman" w:cs="Times New Roman"/>
          <w:spacing w:val="-2"/>
          <w:sz w:val="24"/>
          <w:szCs w:val="24"/>
          <w:lang w:val="en-US" w:eastAsia="zh-CN"/>
        </w:rPr>
        <w:t>合肥招商章盛房地产开发有限公司BH2016-19-</w:t>
      </w:r>
      <w:bookmarkStart w:id="1" w:name="_GoBack"/>
      <w:bookmarkEnd w:id="1"/>
      <w:r>
        <w:rPr>
          <w:rFonts w:hint="eastAsia" w:ascii="Times New Roman" w:hAnsi="Times New Roman" w:cs="Times New Roman"/>
          <w:spacing w:val="-2"/>
          <w:sz w:val="24"/>
          <w:szCs w:val="24"/>
          <w:lang w:val="en-US" w:eastAsia="zh-CN"/>
        </w:rPr>
        <w:t>C地块（雍华府）项目环境</w:t>
      </w:r>
      <w:r>
        <w:rPr>
          <w:rFonts w:ascii="Times New Roman" w:hAnsi="Times New Roman" w:cs="Times New Roman"/>
        </w:rPr>
        <w:t>保护审查、审批手续基本完备，项目建设过程中基本按照环评及批复的要求落实了污染防治措施，</w:t>
      </w:r>
      <w:r>
        <w:rPr>
          <w:rFonts w:hint="eastAsia" w:ascii="Times New Roman" w:hAnsi="Times New Roman" w:cs="Times New Roman"/>
        </w:rPr>
        <w:t>符合验收条件，验收工作组原则同意通过竣工环境保护验收。</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六</w:t>
      </w:r>
      <w:r>
        <w:rPr>
          <w:rFonts w:ascii="Times New Roman" w:hAnsi="Times New Roman" w:eastAsia="宋体" w:cs="Times New Roman"/>
          <w:sz w:val="24"/>
        </w:rPr>
        <w:t>、</w:t>
      </w:r>
      <w:r>
        <w:rPr>
          <w:rFonts w:hint="eastAsia" w:ascii="Times New Roman" w:hAnsi="Times New Roman" w:eastAsia="宋体" w:cs="Times New Roman"/>
          <w:sz w:val="24"/>
        </w:rPr>
        <w:t>验收建议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1、进一步细化环评报告及批复中“三同时”措施落实情况。</w:t>
      </w:r>
    </w:p>
    <w:p>
      <w:pPr>
        <w:spacing w:line="360" w:lineRule="auto"/>
        <w:ind w:firstLine="480" w:firstLineChars="200"/>
        <w:rPr>
          <w:rFonts w:hint="eastAsia" w:ascii="Times New Roman" w:hAnsi="Times New Roman" w:cs="Times New Roman" w:eastAsiaTheme="minorEastAsia"/>
          <w:b w:val="0"/>
          <w:bCs/>
          <w:spacing w:val="-2"/>
          <w:kern w:val="2"/>
          <w:sz w:val="24"/>
          <w:szCs w:val="24"/>
          <w:lang w:val="en-US" w:eastAsia="zh-CN" w:bidi="ar-SA"/>
        </w:rPr>
      </w:pP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、加强环境保护</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的</w:t>
      </w:r>
      <w:r>
        <w:rPr>
          <w:rFonts w:ascii="Times New Roman" w:hAnsi="Times New Roman" w:eastAsia="宋体" w:cs="Times New Roman"/>
          <w:sz w:val="24"/>
        </w:rPr>
        <w:t>日常管理。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长城黑体">
    <w:altName w:val="宋体"/>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F1CCF"/>
    <w:multiLevelType w:val="singleLevel"/>
    <w:tmpl w:val="697F1C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C8"/>
    <w:rsid w:val="00000697"/>
    <w:rsid w:val="000008A5"/>
    <w:rsid w:val="0000777E"/>
    <w:rsid w:val="000209CE"/>
    <w:rsid w:val="00041F8A"/>
    <w:rsid w:val="00062A5F"/>
    <w:rsid w:val="00071501"/>
    <w:rsid w:val="000813EA"/>
    <w:rsid w:val="000842C8"/>
    <w:rsid w:val="000D3666"/>
    <w:rsid w:val="000D527B"/>
    <w:rsid w:val="00124675"/>
    <w:rsid w:val="0012637B"/>
    <w:rsid w:val="001379E0"/>
    <w:rsid w:val="001471AD"/>
    <w:rsid w:val="001524E3"/>
    <w:rsid w:val="00152581"/>
    <w:rsid w:val="0016770A"/>
    <w:rsid w:val="001A7165"/>
    <w:rsid w:val="001B1ABA"/>
    <w:rsid w:val="001B614C"/>
    <w:rsid w:val="001D03C3"/>
    <w:rsid w:val="001F7451"/>
    <w:rsid w:val="001F772D"/>
    <w:rsid w:val="00216941"/>
    <w:rsid w:val="0024150C"/>
    <w:rsid w:val="00243299"/>
    <w:rsid w:val="00245474"/>
    <w:rsid w:val="002805AE"/>
    <w:rsid w:val="00282FDA"/>
    <w:rsid w:val="00283649"/>
    <w:rsid w:val="00292200"/>
    <w:rsid w:val="00295598"/>
    <w:rsid w:val="002D35FD"/>
    <w:rsid w:val="002E6476"/>
    <w:rsid w:val="002F0834"/>
    <w:rsid w:val="002F1D02"/>
    <w:rsid w:val="002F389F"/>
    <w:rsid w:val="003216C8"/>
    <w:rsid w:val="00321BD4"/>
    <w:rsid w:val="00333989"/>
    <w:rsid w:val="0035519C"/>
    <w:rsid w:val="00355997"/>
    <w:rsid w:val="00367ABB"/>
    <w:rsid w:val="003940EF"/>
    <w:rsid w:val="003F5D3B"/>
    <w:rsid w:val="00407CDD"/>
    <w:rsid w:val="00413A35"/>
    <w:rsid w:val="00426998"/>
    <w:rsid w:val="004505CA"/>
    <w:rsid w:val="004558F2"/>
    <w:rsid w:val="004648F4"/>
    <w:rsid w:val="004811A0"/>
    <w:rsid w:val="0049280B"/>
    <w:rsid w:val="004A1C0D"/>
    <w:rsid w:val="004B3AFF"/>
    <w:rsid w:val="004C6E8F"/>
    <w:rsid w:val="004D3572"/>
    <w:rsid w:val="004E5494"/>
    <w:rsid w:val="00501F0B"/>
    <w:rsid w:val="00547DD6"/>
    <w:rsid w:val="00573970"/>
    <w:rsid w:val="00597834"/>
    <w:rsid w:val="005A55A0"/>
    <w:rsid w:val="005D5435"/>
    <w:rsid w:val="005E6327"/>
    <w:rsid w:val="005F2933"/>
    <w:rsid w:val="00620C82"/>
    <w:rsid w:val="006422AC"/>
    <w:rsid w:val="00692672"/>
    <w:rsid w:val="00695A19"/>
    <w:rsid w:val="006B4B23"/>
    <w:rsid w:val="006D43BB"/>
    <w:rsid w:val="006E7A63"/>
    <w:rsid w:val="00702742"/>
    <w:rsid w:val="007327D0"/>
    <w:rsid w:val="00747E3D"/>
    <w:rsid w:val="007577CC"/>
    <w:rsid w:val="00780170"/>
    <w:rsid w:val="00796613"/>
    <w:rsid w:val="007A29C7"/>
    <w:rsid w:val="007E27DD"/>
    <w:rsid w:val="007E4819"/>
    <w:rsid w:val="00805040"/>
    <w:rsid w:val="00807902"/>
    <w:rsid w:val="00813591"/>
    <w:rsid w:val="00821AA9"/>
    <w:rsid w:val="00863EE5"/>
    <w:rsid w:val="00885C51"/>
    <w:rsid w:val="00887D2B"/>
    <w:rsid w:val="00892616"/>
    <w:rsid w:val="00892AFB"/>
    <w:rsid w:val="008B06F5"/>
    <w:rsid w:val="008F52BF"/>
    <w:rsid w:val="009173EC"/>
    <w:rsid w:val="009233D9"/>
    <w:rsid w:val="009332DD"/>
    <w:rsid w:val="00935043"/>
    <w:rsid w:val="0095042F"/>
    <w:rsid w:val="00971FCC"/>
    <w:rsid w:val="0098571C"/>
    <w:rsid w:val="009A4EE8"/>
    <w:rsid w:val="009A5544"/>
    <w:rsid w:val="009D2EE4"/>
    <w:rsid w:val="009E60A5"/>
    <w:rsid w:val="009E6454"/>
    <w:rsid w:val="009F269D"/>
    <w:rsid w:val="00A051F9"/>
    <w:rsid w:val="00A1397D"/>
    <w:rsid w:val="00A3217A"/>
    <w:rsid w:val="00A55038"/>
    <w:rsid w:val="00A57531"/>
    <w:rsid w:val="00AB566F"/>
    <w:rsid w:val="00AC5F53"/>
    <w:rsid w:val="00AD7F8A"/>
    <w:rsid w:val="00AE2EA8"/>
    <w:rsid w:val="00B008A6"/>
    <w:rsid w:val="00B42FFF"/>
    <w:rsid w:val="00B878D8"/>
    <w:rsid w:val="00B90F9A"/>
    <w:rsid w:val="00BC7B23"/>
    <w:rsid w:val="00BD326D"/>
    <w:rsid w:val="00BD42AA"/>
    <w:rsid w:val="00C3175A"/>
    <w:rsid w:val="00C34CEB"/>
    <w:rsid w:val="00C4545E"/>
    <w:rsid w:val="00C7094F"/>
    <w:rsid w:val="00C76CEA"/>
    <w:rsid w:val="00CA4F77"/>
    <w:rsid w:val="00CA55DF"/>
    <w:rsid w:val="00CC6DF1"/>
    <w:rsid w:val="00CE460D"/>
    <w:rsid w:val="00CF5C92"/>
    <w:rsid w:val="00D07623"/>
    <w:rsid w:val="00D115C6"/>
    <w:rsid w:val="00D167DD"/>
    <w:rsid w:val="00D543A2"/>
    <w:rsid w:val="00D66759"/>
    <w:rsid w:val="00D8063E"/>
    <w:rsid w:val="00DB7C48"/>
    <w:rsid w:val="00DD7C7C"/>
    <w:rsid w:val="00DE75F0"/>
    <w:rsid w:val="00DF050F"/>
    <w:rsid w:val="00E559A7"/>
    <w:rsid w:val="00E8420E"/>
    <w:rsid w:val="00EA4256"/>
    <w:rsid w:val="00EB0BFD"/>
    <w:rsid w:val="00EB6EB1"/>
    <w:rsid w:val="00EC1A08"/>
    <w:rsid w:val="00EC6745"/>
    <w:rsid w:val="00EE29E7"/>
    <w:rsid w:val="00F30343"/>
    <w:rsid w:val="00F63F02"/>
    <w:rsid w:val="00F71CCA"/>
    <w:rsid w:val="00F8673D"/>
    <w:rsid w:val="00FB09D4"/>
    <w:rsid w:val="00FD080F"/>
    <w:rsid w:val="00FD4FFF"/>
    <w:rsid w:val="00FF087D"/>
    <w:rsid w:val="00FF2153"/>
    <w:rsid w:val="03760430"/>
    <w:rsid w:val="0426003C"/>
    <w:rsid w:val="04D67E05"/>
    <w:rsid w:val="06C66624"/>
    <w:rsid w:val="06F75151"/>
    <w:rsid w:val="074F0223"/>
    <w:rsid w:val="087B0771"/>
    <w:rsid w:val="08F42F4E"/>
    <w:rsid w:val="0ADA20D3"/>
    <w:rsid w:val="0C9C4485"/>
    <w:rsid w:val="0CB42076"/>
    <w:rsid w:val="0E433276"/>
    <w:rsid w:val="0E884238"/>
    <w:rsid w:val="12E97551"/>
    <w:rsid w:val="14697408"/>
    <w:rsid w:val="151B41FB"/>
    <w:rsid w:val="15F279AD"/>
    <w:rsid w:val="160E0657"/>
    <w:rsid w:val="18B6659C"/>
    <w:rsid w:val="1A2B29CE"/>
    <w:rsid w:val="1CB077DB"/>
    <w:rsid w:val="1CEC2977"/>
    <w:rsid w:val="1CF50F07"/>
    <w:rsid w:val="1DCE7B34"/>
    <w:rsid w:val="1EB31391"/>
    <w:rsid w:val="1EDC51A7"/>
    <w:rsid w:val="1F7B5A31"/>
    <w:rsid w:val="20F07544"/>
    <w:rsid w:val="23D42CB8"/>
    <w:rsid w:val="291D4AAA"/>
    <w:rsid w:val="2A566DDD"/>
    <w:rsid w:val="2B4A4994"/>
    <w:rsid w:val="30937F33"/>
    <w:rsid w:val="31417547"/>
    <w:rsid w:val="339A67FB"/>
    <w:rsid w:val="353F48A6"/>
    <w:rsid w:val="360441BF"/>
    <w:rsid w:val="36736F4F"/>
    <w:rsid w:val="36930082"/>
    <w:rsid w:val="3741159B"/>
    <w:rsid w:val="37CB0A6D"/>
    <w:rsid w:val="380D5651"/>
    <w:rsid w:val="3D7D6B80"/>
    <w:rsid w:val="3ED36922"/>
    <w:rsid w:val="3F54347A"/>
    <w:rsid w:val="3FCD06D3"/>
    <w:rsid w:val="4605784B"/>
    <w:rsid w:val="466E7E46"/>
    <w:rsid w:val="467904BE"/>
    <w:rsid w:val="47892F1B"/>
    <w:rsid w:val="4A073CEF"/>
    <w:rsid w:val="4BB625B4"/>
    <w:rsid w:val="4DF17F9E"/>
    <w:rsid w:val="4EDF0676"/>
    <w:rsid w:val="51A6399E"/>
    <w:rsid w:val="52B87828"/>
    <w:rsid w:val="52C43ED7"/>
    <w:rsid w:val="54BB7AD3"/>
    <w:rsid w:val="56A4702B"/>
    <w:rsid w:val="57AD2BD4"/>
    <w:rsid w:val="57B37233"/>
    <w:rsid w:val="58586372"/>
    <w:rsid w:val="58D464F4"/>
    <w:rsid w:val="59FB0D53"/>
    <w:rsid w:val="5A911953"/>
    <w:rsid w:val="5BB93D44"/>
    <w:rsid w:val="5BC54A0A"/>
    <w:rsid w:val="5E455327"/>
    <w:rsid w:val="5E94574A"/>
    <w:rsid w:val="61306AE2"/>
    <w:rsid w:val="62DA7442"/>
    <w:rsid w:val="6326458F"/>
    <w:rsid w:val="65E1555E"/>
    <w:rsid w:val="6C2D2D08"/>
    <w:rsid w:val="6CBA30D8"/>
    <w:rsid w:val="6D0604C3"/>
    <w:rsid w:val="6D3322B9"/>
    <w:rsid w:val="71017B79"/>
    <w:rsid w:val="71040869"/>
    <w:rsid w:val="749C581F"/>
    <w:rsid w:val="74DE5EBD"/>
    <w:rsid w:val="767A6B52"/>
    <w:rsid w:val="76C01C06"/>
    <w:rsid w:val="77AA385E"/>
    <w:rsid w:val="79574C84"/>
    <w:rsid w:val="7AA414E1"/>
    <w:rsid w:val="7D676497"/>
    <w:rsid w:val="7DFF65DE"/>
    <w:rsid w:val="7E9E17AA"/>
    <w:rsid w:val="7F02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99"/>
    <w:pPr>
      <w:ind w:left="118"/>
    </w:pPr>
    <w:rPr>
      <w:rFonts w:ascii="宋体" w:hAnsi="宋体" w:eastAsia="宋体"/>
      <w:sz w:val="28"/>
      <w:szCs w:val="28"/>
    </w:rPr>
  </w:style>
  <w:style w:type="paragraph" w:styleId="5">
    <w:name w:val="Body Text Indent"/>
    <w:basedOn w:val="1"/>
    <w:qFormat/>
    <w:uiPriority w:val="0"/>
    <w:pPr>
      <w:spacing w:line="480" w:lineRule="exact"/>
      <w:ind w:firstLine="570"/>
    </w:pPr>
    <w:rPr>
      <w:b/>
      <w:sz w:val="28"/>
    </w:rPr>
  </w:style>
  <w:style w:type="paragraph" w:styleId="6">
    <w:name w:val="Balloon Text"/>
    <w:basedOn w:val="1"/>
    <w:link w:val="16"/>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qFormat/>
    <w:uiPriority w:val="0"/>
    <w:pPr>
      <w:ind w:firstLine="420" w:firstLineChars="200"/>
    </w:p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字符"/>
    <w:basedOn w:val="12"/>
    <w:link w:val="6"/>
    <w:semiHidden/>
    <w:qFormat/>
    <w:uiPriority w:val="99"/>
    <w:rPr>
      <w:sz w:val="18"/>
      <w:szCs w:val="18"/>
    </w:rPr>
  </w:style>
  <w:style w:type="paragraph" w:customStyle="1" w:styleId="17">
    <w:name w:val="表格内容自定"/>
    <w:basedOn w:val="1"/>
    <w:qFormat/>
    <w:uiPriority w:val="0"/>
    <w:pPr>
      <w:spacing w:line="280" w:lineRule="exact"/>
      <w:jc w:val="center"/>
    </w:pPr>
    <w:rPr>
      <w:rFonts w:ascii="Times New Roman" w:hAnsi="Times New Roman"/>
      <w:kern w:val="0"/>
      <w:sz w:val="18"/>
    </w:rPr>
  </w:style>
  <w:style w:type="character" w:customStyle="1" w:styleId="18">
    <w:name w:val="页眉 字符"/>
    <w:basedOn w:val="12"/>
    <w:link w:val="8"/>
    <w:semiHidden/>
    <w:qFormat/>
    <w:uiPriority w:val="99"/>
    <w:rPr>
      <w:rFonts w:asciiTheme="minorHAnsi" w:hAnsiTheme="minorHAnsi" w:eastAsiaTheme="minorEastAsia" w:cstheme="minorBidi"/>
      <w:kern w:val="2"/>
      <w:sz w:val="18"/>
      <w:szCs w:val="18"/>
    </w:rPr>
  </w:style>
  <w:style w:type="character" w:customStyle="1" w:styleId="19">
    <w:name w:val="页脚 字符"/>
    <w:basedOn w:val="12"/>
    <w:link w:val="7"/>
    <w:semiHidden/>
    <w:qFormat/>
    <w:uiPriority w:val="99"/>
    <w:rPr>
      <w:rFonts w:asciiTheme="minorHAnsi" w:hAnsiTheme="minorHAnsi" w:eastAsiaTheme="minorEastAsia" w:cstheme="minorBidi"/>
      <w:kern w:val="2"/>
      <w:sz w:val="18"/>
      <w:szCs w:val="18"/>
    </w:rPr>
  </w:style>
  <w:style w:type="paragraph" w:customStyle="1" w:styleId="20">
    <w:name w:val="Char1 Char Char Char"/>
    <w:basedOn w:val="1"/>
    <w:qFormat/>
    <w:uiPriority w:val="0"/>
    <w:rPr>
      <w:rFonts w:ascii="Times New Roman" w:hAnsi="Times New Roman" w:eastAsia="宋体" w:cs="Times New Roman"/>
      <w:szCs w:val="24"/>
    </w:rPr>
  </w:style>
  <w:style w:type="paragraph" w:customStyle="1" w:styleId="21">
    <w:name w:val="List Paragraph"/>
    <w:basedOn w:val="1"/>
    <w:unhideWhenUsed/>
    <w:qFormat/>
    <w:uiPriority w:val="99"/>
    <w:pPr>
      <w:ind w:firstLine="420" w:firstLineChars="200"/>
    </w:pPr>
  </w:style>
  <w:style w:type="paragraph" w:customStyle="1" w:styleId="22">
    <w:name w:val="普通(网站)1"/>
    <w:basedOn w:val="1"/>
    <w:qFormat/>
    <w:uiPriority w:val="0"/>
    <w:pPr>
      <w:spacing w:before="100" w:beforeAutospacing="1" w:after="100" w:afterAutospacing="1"/>
    </w:pPr>
    <w:rPr>
      <w:rFonts w:ascii="宋体" w:hAnsi="宋体" w:eastAsia="宋体" w:cs="宋体"/>
      <w:sz w:val="24"/>
      <w:szCs w:val="24"/>
    </w:rPr>
  </w:style>
  <w:style w:type="character" w:customStyle="1" w:styleId="23">
    <w:name w:val="Body text|2 + Times New Roman"/>
    <w:basedOn w:val="24"/>
    <w:unhideWhenUsed/>
    <w:qFormat/>
    <w:uiPriority w:val="0"/>
    <w:rPr>
      <w:rFonts w:ascii="Times New Roman" w:hAnsi="Times New Roman" w:eastAsia="Times New Roman" w:cs="Times New Roman"/>
      <w:color w:val="000000"/>
      <w:spacing w:val="0"/>
      <w:w w:val="100"/>
      <w:position w:val="0"/>
      <w:sz w:val="20"/>
      <w:szCs w:val="20"/>
      <w:lang w:val="en-US" w:eastAsia="en-US" w:bidi="en-US"/>
    </w:rPr>
  </w:style>
  <w:style w:type="character" w:customStyle="1" w:styleId="24">
    <w:name w:val="Body text|2_"/>
    <w:basedOn w:val="12"/>
    <w:link w:val="25"/>
    <w:qFormat/>
    <w:uiPriority w:val="0"/>
    <w:rPr>
      <w:rFonts w:ascii="PMingLiU" w:hAnsi="PMingLiU" w:eastAsia="PMingLiU" w:cs="PMingLiU"/>
      <w:sz w:val="19"/>
      <w:szCs w:val="19"/>
      <w:u w:val="none"/>
    </w:rPr>
  </w:style>
  <w:style w:type="paragraph" w:customStyle="1" w:styleId="25">
    <w:name w:val="Body text|2"/>
    <w:basedOn w:val="1"/>
    <w:link w:val="24"/>
    <w:qFormat/>
    <w:uiPriority w:val="0"/>
    <w:pPr>
      <w:widowControl w:val="0"/>
      <w:shd w:val="clear" w:color="auto" w:fill="FFFFFF"/>
      <w:spacing w:line="275" w:lineRule="exact"/>
      <w:jc w:val="right"/>
    </w:pPr>
    <w:rPr>
      <w:rFonts w:ascii="PMingLiU" w:hAnsi="PMingLiU" w:eastAsia="PMingLiU" w:cs="PMingLiU"/>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0D6C0-97ED-417A-88CE-85DB6718B5DE}">
  <ds:schemaRefs/>
</ds:datastoreItem>
</file>

<file path=docProps/app.xml><?xml version="1.0" encoding="utf-8"?>
<Properties xmlns="http://schemas.openxmlformats.org/officeDocument/2006/extended-properties" xmlns:vt="http://schemas.openxmlformats.org/officeDocument/2006/docPropsVTypes">
  <Template>Normal</Template>
  <Pages>3</Pages>
  <Words>1539</Words>
  <Characters>1644</Characters>
  <Lines>10</Lines>
  <Paragraphs>2</Paragraphs>
  <TotalTime>2</TotalTime>
  <ScaleCrop>false</ScaleCrop>
  <LinksUpToDate>false</LinksUpToDate>
  <CharactersWithSpaces>1676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2017-10-17T23:05:00Z</dcterms:created>
  <dc:creator>Windows 用户</dc:creator>
  <cp:lastModifiedBy>逐鹿</cp:lastModifiedBy>
  <cp:lastPrinted>2018-11-19T05:56:00Z</cp:lastPrinted>
  <dcterms:modified xsi:type="dcterms:W3CDTF">2019-04-15T09:44:31Z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